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963FB" w14:textId="52050E31" w:rsidR="001836AF" w:rsidRPr="00931427" w:rsidRDefault="001836AF" w:rsidP="001836AF">
      <w:pPr>
        <w:spacing w:after="120" w:line="288" w:lineRule="auto"/>
        <w:rPr>
          <w:b/>
          <w:bCs/>
        </w:rPr>
      </w:pPr>
      <w:r w:rsidRPr="00931427">
        <w:rPr>
          <w:b/>
          <w:bCs/>
        </w:rPr>
        <w:t xml:space="preserve">Episode </w:t>
      </w:r>
      <w:r>
        <w:rPr>
          <w:b/>
          <w:bCs/>
        </w:rPr>
        <w:t>5</w:t>
      </w:r>
      <w:r w:rsidRPr="00931427">
        <w:rPr>
          <w:b/>
          <w:bCs/>
        </w:rPr>
        <w:t xml:space="preserve"> – </w:t>
      </w:r>
      <w:r>
        <w:rPr>
          <w:b/>
          <w:bCs/>
        </w:rPr>
        <w:t>Double majority</w:t>
      </w:r>
    </w:p>
    <w:p w14:paraId="72DDAFE9" w14:textId="77777777" w:rsidR="00FE078B" w:rsidRDefault="00FE078B" w:rsidP="00FE078B">
      <w:pPr>
        <w:spacing w:after="120" w:line="288" w:lineRule="auto"/>
      </w:pPr>
      <w:r>
        <w:t xml:space="preserve">A LISTNR Production </w:t>
      </w:r>
    </w:p>
    <w:p w14:paraId="3DB274DB" w14:textId="77777777" w:rsidR="00FE078B" w:rsidRDefault="00FE078B" w:rsidP="00FE078B">
      <w:pPr>
        <w:spacing w:after="120" w:line="288" w:lineRule="auto"/>
      </w:pPr>
      <w:r>
        <w:t>Sponsored by the Australian Electoral Commission</w:t>
      </w:r>
    </w:p>
    <w:p w14:paraId="1CE43359" w14:textId="77777777" w:rsidR="001836AF" w:rsidRDefault="001836AF" w:rsidP="001836AF">
      <w:pPr>
        <w:spacing w:after="120" w:line="288" w:lineRule="auto"/>
        <w:ind w:left="720" w:hanging="720"/>
      </w:pPr>
      <w:r>
        <w:t xml:space="preserve">Kerry: </w:t>
      </w:r>
      <w:r>
        <w:tab/>
      </w:r>
      <w:bookmarkStart w:id="0" w:name="_Hlk142498249"/>
      <w:r>
        <w:t>This year, Australia will hold a national referendum. This referendum will ask voters if the Constitution should be altered to recognise the First Peoples of Australia by establishing an Aboriginal and Torres Strait Islander Voice.</w:t>
      </w:r>
    </w:p>
    <w:p w14:paraId="799296E4" w14:textId="77777777" w:rsidR="001836AF" w:rsidRDefault="001836AF" w:rsidP="001836AF">
      <w:pPr>
        <w:spacing w:after="120" w:line="288" w:lineRule="auto"/>
        <w:ind w:left="720"/>
      </w:pPr>
      <w:r>
        <w:t xml:space="preserve">With Australia’s last referendum being held over 20 years ago, many might not know why they’re held or how to vote. </w:t>
      </w:r>
    </w:p>
    <w:p w14:paraId="07B3B459" w14:textId="77777777" w:rsidR="001836AF" w:rsidRDefault="001836AF" w:rsidP="001836AF">
      <w:pPr>
        <w:spacing w:after="120" w:line="288" w:lineRule="auto"/>
        <w:ind w:left="720"/>
      </w:pPr>
      <w:r>
        <w:t xml:space="preserve">Hi, I’m Kerry, and in this podcast, I’ll be joined by the team from the Australian Electoral Commission to unpack the process ahead of the referendum so that you can vote with confidence. </w:t>
      </w:r>
    </w:p>
    <w:p w14:paraId="141A7634" w14:textId="77777777" w:rsidR="001836AF" w:rsidRDefault="001836AF" w:rsidP="001836AF">
      <w:pPr>
        <w:spacing w:after="120" w:line="288" w:lineRule="auto"/>
        <w:ind w:left="720"/>
      </w:pPr>
      <w:r>
        <w:t xml:space="preserve">This is an unbiased and detailed look at why the referendum is important, how you can make your vote count, and why your answer matters. </w:t>
      </w:r>
    </w:p>
    <w:bookmarkEnd w:id="0"/>
    <w:p w14:paraId="2F523D5D" w14:textId="1BB873F2" w:rsidR="00862E55" w:rsidRDefault="00FE078B" w:rsidP="001836AF">
      <w:pPr>
        <w:spacing w:after="120" w:line="288" w:lineRule="auto"/>
        <w:ind w:left="720"/>
      </w:pPr>
      <w:r>
        <w:t xml:space="preserve">Last episode we </w:t>
      </w:r>
      <w:r w:rsidR="00862E55">
        <w:t xml:space="preserve">briefly talked about the double majority subject with the team </w:t>
      </w:r>
      <w:r w:rsidR="002A0C35">
        <w:t>at</w:t>
      </w:r>
      <w:r w:rsidR="00862E55">
        <w:t xml:space="preserve"> the AEC, but I’ve decided we needed a little more time to cover this off properly. </w:t>
      </w:r>
    </w:p>
    <w:p w14:paraId="0108E8BD" w14:textId="3758C2E9" w:rsidR="00862E55" w:rsidRDefault="00862E55" w:rsidP="001836AF">
      <w:pPr>
        <w:spacing w:after="120" w:line="288" w:lineRule="auto"/>
        <w:ind w:left="720"/>
      </w:pPr>
      <w:r>
        <w:t>So, Meg and Alex are back to go into a little more detail about double majorit</w:t>
      </w:r>
      <w:r w:rsidR="00EF1EB3">
        <w:t>ies</w:t>
      </w:r>
      <w:r>
        <w:t xml:space="preserve"> and why we us</w:t>
      </w:r>
      <w:r w:rsidR="002A0C35">
        <w:t>e</w:t>
      </w:r>
      <w:r>
        <w:t xml:space="preserve"> them here in Australia. Before we start</w:t>
      </w:r>
      <w:r w:rsidR="002A0C35">
        <w:t>,</w:t>
      </w:r>
      <w:r>
        <w:t xml:space="preserve"> Alex, could </w:t>
      </w:r>
      <w:r w:rsidR="002A0C35">
        <w:t>you</w:t>
      </w:r>
      <w:r>
        <w:t xml:space="preserve"> just recap what </w:t>
      </w:r>
      <w:r w:rsidR="00180296">
        <w:t xml:space="preserve">a </w:t>
      </w:r>
      <w:r>
        <w:t>double majority is?</w:t>
      </w:r>
    </w:p>
    <w:p w14:paraId="0A0C92F0" w14:textId="0AD51B68" w:rsidR="00862E55" w:rsidRDefault="00862E55" w:rsidP="001836AF">
      <w:pPr>
        <w:spacing w:after="120" w:line="288" w:lineRule="auto"/>
        <w:ind w:left="709" w:hanging="709"/>
      </w:pPr>
      <w:r>
        <w:t>Alex:</w:t>
      </w:r>
      <w:r w:rsidR="001836AF">
        <w:tab/>
      </w:r>
      <w:r>
        <w:t>Yeah</w:t>
      </w:r>
      <w:r w:rsidR="00180296">
        <w:t>,</w:t>
      </w:r>
      <w:r>
        <w:t xml:space="preserve"> sure</w:t>
      </w:r>
      <w:r w:rsidR="00180296">
        <w:t>.</w:t>
      </w:r>
      <w:r>
        <w:t xml:space="preserve"> So, it’s a pretty important thing to know, </w:t>
      </w:r>
      <w:r w:rsidR="002A0C35">
        <w:t>e</w:t>
      </w:r>
      <w:r>
        <w:t>specially</w:t>
      </w:r>
      <w:r w:rsidR="00203C46">
        <w:t xml:space="preserve"> you know,</w:t>
      </w:r>
      <w:r>
        <w:t xml:space="preserve"> after </w:t>
      </w:r>
      <w:r w:rsidR="002A0C35">
        <w:t>six</w:t>
      </w:r>
      <w:r>
        <w:t xml:space="preserve"> pm on voting day, when we start thinking about the count. It comes down to the Constitution being the most important document in Australia, really</w:t>
      </w:r>
      <w:r w:rsidR="002A0C35">
        <w:t>.</w:t>
      </w:r>
      <w:r>
        <w:t xml:space="preserve"> So,</w:t>
      </w:r>
      <w:r w:rsidR="005F6824">
        <w:t xml:space="preserve"> </w:t>
      </w:r>
      <w:r>
        <w:t xml:space="preserve">it’s so important that it can’t just be changed </w:t>
      </w:r>
      <w:r w:rsidR="005F6824">
        <w:t>with a national vote, you need the states to get on board as well</w:t>
      </w:r>
      <w:r>
        <w:t xml:space="preserve">. </w:t>
      </w:r>
      <w:r w:rsidR="002A0C35">
        <w:t>So, i</w:t>
      </w:r>
      <w:r>
        <w:t xml:space="preserve">nstead, there are actually two hurdles that </w:t>
      </w:r>
      <w:r w:rsidR="002A0C35">
        <w:t>you</w:t>
      </w:r>
      <w:r>
        <w:t xml:space="preserve"> need to clear if </w:t>
      </w:r>
      <w:r w:rsidR="002A0C35">
        <w:t>you</w:t>
      </w:r>
      <w:r>
        <w:t xml:space="preserve"> want to change the Constitution</w:t>
      </w:r>
      <w:r w:rsidR="001F6ABD">
        <w:t>.</w:t>
      </w:r>
    </w:p>
    <w:p w14:paraId="1F6DA96D" w14:textId="5032C24C" w:rsidR="00FE078B" w:rsidRDefault="00862E55" w:rsidP="001836AF">
      <w:pPr>
        <w:spacing w:after="120" w:line="288" w:lineRule="auto"/>
        <w:ind w:left="720"/>
      </w:pPr>
      <w:r>
        <w:t xml:space="preserve">The first is that you need a majority of </w:t>
      </w:r>
      <w:r w:rsidR="00203C46">
        <w:t>voters</w:t>
      </w:r>
      <w:r>
        <w:t xml:space="preserve"> across Australia. So, that</w:t>
      </w:r>
      <w:r w:rsidR="00212E76">
        <w:t>’</w:t>
      </w:r>
      <w:r>
        <w:t xml:space="preserve">s voters no matter </w:t>
      </w:r>
      <w:r w:rsidR="002A0C35">
        <w:t>where</w:t>
      </w:r>
      <w:r>
        <w:t xml:space="preserve"> you are</w:t>
      </w:r>
      <w:r w:rsidR="00180296">
        <w:t>,</w:t>
      </w:r>
      <w:r>
        <w:t xml:space="preserve"> if you’re in Australia</w:t>
      </w:r>
      <w:r w:rsidR="00180296">
        <w:t>,</w:t>
      </w:r>
      <w:r>
        <w:t xml:space="preserve"> your vote is counted towards the national majority</w:t>
      </w:r>
      <w:r w:rsidR="002A0C35">
        <w:t>. T</w:t>
      </w:r>
      <w:r>
        <w:t xml:space="preserve">he </w:t>
      </w:r>
      <w:r w:rsidR="00EF1EB3">
        <w:t xml:space="preserve">threshold </w:t>
      </w:r>
      <w:r>
        <w:t>there is of course 50</w:t>
      </w:r>
      <w:r w:rsidR="002A0C35">
        <w:t xml:space="preserve"> per cent </w:t>
      </w:r>
      <w:r>
        <w:t>of vote</w:t>
      </w:r>
      <w:r w:rsidR="00EF1EB3">
        <w:t>s</w:t>
      </w:r>
      <w:r>
        <w:t xml:space="preserve"> plus one</w:t>
      </w:r>
      <w:r w:rsidR="00EF1EB3">
        <w:t>.</w:t>
      </w:r>
      <w:r>
        <w:t xml:space="preserve"> </w:t>
      </w:r>
      <w:r w:rsidR="00EF1EB3">
        <w:t>T</w:t>
      </w:r>
      <w:r>
        <w:t xml:space="preserve">hat’s either </w:t>
      </w:r>
      <w:r w:rsidR="002A0C35">
        <w:t>‘Yes’ or ‘No’</w:t>
      </w:r>
      <w:r w:rsidR="00EF1EB3">
        <w:t>.</w:t>
      </w:r>
      <w:r>
        <w:t xml:space="preserve"> </w:t>
      </w:r>
      <w:r w:rsidR="00EF1EB3">
        <w:t>S</w:t>
      </w:r>
      <w:r>
        <w:t>econd</w:t>
      </w:r>
      <w:r w:rsidR="00EF1EB3">
        <w:t>,</w:t>
      </w:r>
      <w:r>
        <w:t xml:space="preserve"> we get to the states</w:t>
      </w:r>
      <w:r w:rsidR="00EF1EB3">
        <w:t>.</w:t>
      </w:r>
      <w:r>
        <w:t xml:space="preserve"> </w:t>
      </w:r>
      <w:r w:rsidR="00EF1EB3">
        <w:t>S</w:t>
      </w:r>
      <w:r>
        <w:t>o</w:t>
      </w:r>
      <w:r w:rsidR="00EF1EB3">
        <w:t>,</w:t>
      </w:r>
      <w:r>
        <w:t xml:space="preserve"> Australia</w:t>
      </w:r>
      <w:r w:rsidR="00203C46">
        <w:t xml:space="preserve">’s </w:t>
      </w:r>
      <w:r>
        <w:t xml:space="preserve">got six </w:t>
      </w:r>
      <w:r w:rsidR="00203C46">
        <w:t>states</w:t>
      </w:r>
      <w:r>
        <w:t xml:space="preserve"> and for a referendum question to be successful</w:t>
      </w:r>
      <w:r w:rsidR="001F6ABD">
        <w:t>,</w:t>
      </w:r>
      <w:r>
        <w:t xml:space="preserve"> i</w:t>
      </w:r>
      <w:r w:rsidR="00EF1EB3">
        <w:t>t</w:t>
      </w:r>
      <w:r>
        <w:t xml:space="preserve"> needs to be </w:t>
      </w:r>
      <w:r w:rsidR="00203C46">
        <w:t>agreed to</w:t>
      </w:r>
      <w:r>
        <w:t xml:space="preserve"> by the majority of voters in the majority of states</w:t>
      </w:r>
      <w:r w:rsidR="00EF1EB3">
        <w:t>.</w:t>
      </w:r>
      <w:r>
        <w:t xml:space="preserve"> </w:t>
      </w:r>
      <w:r w:rsidR="00EF1EB3">
        <w:t>So, t</w:t>
      </w:r>
      <w:r>
        <w:t xml:space="preserve">hat’s </w:t>
      </w:r>
      <w:r w:rsidR="002A0C35">
        <w:t>four</w:t>
      </w:r>
      <w:r>
        <w:t xml:space="preserve"> out of </w:t>
      </w:r>
      <w:r w:rsidR="002A0C35">
        <w:t>the six</w:t>
      </w:r>
      <w:r>
        <w:t xml:space="preserve"> </w:t>
      </w:r>
      <w:r w:rsidR="00EF1EB3">
        <w:t>states.</w:t>
      </w:r>
      <w:r>
        <w:t xml:space="preserve"> </w:t>
      </w:r>
      <w:r w:rsidR="00EF1EB3">
        <w:t>S</w:t>
      </w:r>
      <w:r>
        <w:t>o</w:t>
      </w:r>
      <w:r w:rsidR="00EF1EB3">
        <w:t>,</w:t>
      </w:r>
      <w:r>
        <w:t xml:space="preserve"> if </w:t>
      </w:r>
      <w:r w:rsidR="002A0C35">
        <w:t>a</w:t>
      </w:r>
      <w:r>
        <w:t xml:space="preserve"> question doesn’t reach both of </w:t>
      </w:r>
      <w:r w:rsidR="00EF1EB3">
        <w:t>those</w:t>
      </w:r>
      <w:r>
        <w:t xml:space="preserve"> majorities</w:t>
      </w:r>
      <w:r w:rsidR="00EF1EB3">
        <w:t>,</w:t>
      </w:r>
      <w:r>
        <w:t xml:space="preserve"> if </w:t>
      </w:r>
      <w:r w:rsidR="002A0C35">
        <w:t>it</w:t>
      </w:r>
      <w:r>
        <w:t xml:space="preserve"> doesn’t pass both of those hu</w:t>
      </w:r>
      <w:r w:rsidR="002A0C35">
        <w:t>r</w:t>
      </w:r>
      <w:r>
        <w:t>dles</w:t>
      </w:r>
      <w:r w:rsidR="00EF1EB3">
        <w:t>,</w:t>
      </w:r>
      <w:r>
        <w:t xml:space="preserve"> it fails.</w:t>
      </w:r>
    </w:p>
    <w:p w14:paraId="4D0982D4" w14:textId="7D302551" w:rsidR="00203C46" w:rsidRDefault="00862E55" w:rsidP="001836AF">
      <w:pPr>
        <w:spacing w:after="120" w:line="288" w:lineRule="auto"/>
        <w:ind w:left="709" w:hanging="709"/>
      </w:pPr>
      <w:r>
        <w:t>Kerry:</w:t>
      </w:r>
      <w:r w:rsidR="00EF1EB3">
        <w:t xml:space="preserve"> </w:t>
      </w:r>
      <w:r w:rsidR="001836AF">
        <w:tab/>
      </w:r>
      <w:r w:rsidR="002A0C35">
        <w:t>Ok</w:t>
      </w:r>
      <w:r w:rsidR="00EF1EB3">
        <w:t>, so t</w:t>
      </w:r>
      <w:r w:rsidR="002A0C35">
        <w:t>here’s</w:t>
      </w:r>
      <w:r w:rsidR="00EF1EB3">
        <w:t xml:space="preserve"> kind of two of </w:t>
      </w:r>
      <w:r w:rsidR="00203C46">
        <w:t>key</w:t>
      </w:r>
      <w:r w:rsidR="00EF1EB3">
        <w:t xml:space="preserve"> tests that </w:t>
      </w:r>
      <w:r w:rsidR="002A0C35">
        <w:t>a</w:t>
      </w:r>
      <w:r w:rsidR="00EF1EB3">
        <w:t xml:space="preserve"> referendum has to pass</w:t>
      </w:r>
      <w:r w:rsidR="00203C46">
        <w:t>.</w:t>
      </w:r>
      <w:r w:rsidR="00EF1EB3">
        <w:t xml:space="preserve"> </w:t>
      </w:r>
      <w:r w:rsidR="00203C46">
        <w:t>I</w:t>
      </w:r>
      <w:r w:rsidR="00EF1EB3">
        <w:t>f that’s the case</w:t>
      </w:r>
      <w:r w:rsidR="002A0C35">
        <w:t>,</w:t>
      </w:r>
      <w:r w:rsidR="00EF1EB3">
        <w:t xml:space="preserve"> </w:t>
      </w:r>
      <w:r w:rsidR="002A0C35">
        <w:t>then</w:t>
      </w:r>
      <w:r w:rsidR="00EF1EB3">
        <w:t xml:space="preserve"> why don’t we get t</w:t>
      </w:r>
      <w:r w:rsidR="00212E76">
        <w:t>wo</w:t>
      </w:r>
      <w:r w:rsidR="00EF1EB3">
        <w:t xml:space="preserve"> ballot papers</w:t>
      </w:r>
      <w:r w:rsidR="00203C46">
        <w:t>?</w:t>
      </w:r>
    </w:p>
    <w:p w14:paraId="00ECDCC1" w14:textId="7A16664B" w:rsidR="00862E55" w:rsidRDefault="00203C46" w:rsidP="001836AF">
      <w:pPr>
        <w:spacing w:after="120" w:line="288" w:lineRule="auto"/>
        <w:ind w:left="709" w:hanging="709"/>
      </w:pPr>
      <w:r>
        <w:t>Meg:</w:t>
      </w:r>
      <w:r w:rsidR="00F25778">
        <w:t xml:space="preserve"> </w:t>
      </w:r>
      <w:r w:rsidR="001836AF">
        <w:tab/>
      </w:r>
      <w:r w:rsidR="002A0C35">
        <w:t xml:space="preserve">When </w:t>
      </w:r>
      <w:r w:rsidR="00EF1EB3">
        <w:t xml:space="preserve">we </w:t>
      </w:r>
      <w:r w:rsidR="00212E76">
        <w:t>count</w:t>
      </w:r>
      <w:r w:rsidR="00EF1EB3">
        <w:t xml:space="preserve"> ballot </w:t>
      </w:r>
      <w:r w:rsidR="00D24FFC">
        <w:t>papers,</w:t>
      </w:r>
      <w:r w:rsidR="00EF1EB3">
        <w:t xml:space="preserve"> we include </w:t>
      </w:r>
      <w:r>
        <w:t>your</w:t>
      </w:r>
      <w:r w:rsidR="00EF1EB3">
        <w:t xml:space="preserve"> </w:t>
      </w:r>
      <w:r w:rsidR="002A0C35">
        <w:t xml:space="preserve">‘Yes’ or ‘No’ </w:t>
      </w:r>
      <w:r w:rsidR="00EF1EB3">
        <w:t>votes both towards the national result, and towards the state result</w:t>
      </w:r>
      <w:r w:rsidR="002A0C35">
        <w:t xml:space="preserve">. That’s </w:t>
      </w:r>
      <w:r w:rsidR="00EF1EB3">
        <w:t>why</w:t>
      </w:r>
      <w:r w:rsidR="001F6ABD">
        <w:t xml:space="preserve"> it’s</w:t>
      </w:r>
      <w:r w:rsidR="00EF1EB3">
        <w:t xml:space="preserve"> so important as well to make sure that you update your enrolment details so </w:t>
      </w:r>
      <w:r>
        <w:t xml:space="preserve">that </w:t>
      </w:r>
      <w:r w:rsidR="00EF1EB3">
        <w:t xml:space="preserve">your vote can </w:t>
      </w:r>
      <w:r>
        <w:t>count</w:t>
      </w:r>
      <w:r w:rsidR="00EF1EB3">
        <w:t xml:space="preserve"> in whatever state you live in or territory</w:t>
      </w:r>
      <w:r w:rsidR="00C675B2">
        <w:t>.</w:t>
      </w:r>
    </w:p>
    <w:p w14:paraId="19DD9482" w14:textId="1DFE889A" w:rsidR="00EF1EB3" w:rsidRDefault="00EF1EB3" w:rsidP="001836AF">
      <w:pPr>
        <w:spacing w:after="120" w:line="288" w:lineRule="auto"/>
        <w:ind w:left="709" w:hanging="709"/>
      </w:pPr>
      <w:r>
        <w:lastRenderedPageBreak/>
        <w:t xml:space="preserve">Alex: </w:t>
      </w:r>
      <w:r w:rsidR="001836AF">
        <w:tab/>
      </w:r>
      <w:r w:rsidR="00203C46">
        <w:t>P</w:t>
      </w:r>
      <w:r>
        <w:t>articularly important if you</w:t>
      </w:r>
      <w:r w:rsidR="002A0C35">
        <w:t>’re</w:t>
      </w:r>
      <w:r>
        <w:t xml:space="preserve"> mov</w:t>
      </w:r>
      <w:r w:rsidR="00203C46">
        <w:t>ing</w:t>
      </w:r>
      <w:r>
        <w:t xml:space="preserve"> interstate</w:t>
      </w:r>
      <w:r w:rsidR="002A0C35">
        <w:t>, yes.</w:t>
      </w:r>
    </w:p>
    <w:p w14:paraId="64970223" w14:textId="48CB3FAE" w:rsidR="00EF1EB3" w:rsidRDefault="00EF1EB3" w:rsidP="001836AF">
      <w:pPr>
        <w:spacing w:after="120" w:line="288" w:lineRule="auto"/>
        <w:ind w:left="709" w:hanging="709"/>
      </w:pPr>
      <w:r>
        <w:t xml:space="preserve">Kerry: </w:t>
      </w:r>
      <w:r w:rsidR="001836AF">
        <w:tab/>
      </w:r>
      <w:r w:rsidR="00203C46">
        <w:t>A</w:t>
      </w:r>
      <w:r>
        <w:t xml:space="preserve">re </w:t>
      </w:r>
      <w:r w:rsidRPr="001F6ABD">
        <w:rPr>
          <w:i/>
          <w:iCs/>
        </w:rPr>
        <w:t>your</w:t>
      </w:r>
      <w:r>
        <w:t xml:space="preserve"> details </w:t>
      </w:r>
      <w:r w:rsidR="00D24FFC">
        <w:t>up to date</w:t>
      </w:r>
      <w:r>
        <w:t>?</w:t>
      </w:r>
    </w:p>
    <w:p w14:paraId="1039E5ED" w14:textId="76A53F39" w:rsidR="00EF1EB3" w:rsidRDefault="00EF1EB3" w:rsidP="001836AF">
      <w:pPr>
        <w:spacing w:after="120" w:line="288" w:lineRule="auto"/>
        <w:ind w:left="709" w:hanging="709"/>
      </w:pPr>
      <w:r>
        <w:t xml:space="preserve">Alex: </w:t>
      </w:r>
      <w:r w:rsidR="001836AF">
        <w:tab/>
      </w:r>
      <w:r w:rsidR="002A0C35">
        <w:t>L</w:t>
      </w:r>
      <w:r>
        <w:t>ast time I</w:t>
      </w:r>
      <w:r w:rsidR="001F6ABD">
        <w:t xml:space="preserve"> </w:t>
      </w:r>
      <w:r>
        <w:t>checked, but I</w:t>
      </w:r>
      <w:r w:rsidR="002A0C35">
        <w:t xml:space="preserve"> am </w:t>
      </w:r>
      <w:r>
        <w:t>about to move house</w:t>
      </w:r>
      <w:r w:rsidR="00203C46">
        <w:t>.</w:t>
      </w:r>
      <w:r>
        <w:t xml:space="preserve"> </w:t>
      </w:r>
      <w:r w:rsidR="00203C46">
        <w:t>S</w:t>
      </w:r>
      <w:r>
        <w:t>o</w:t>
      </w:r>
      <w:r w:rsidR="00203C46">
        <w:t>,</w:t>
      </w:r>
      <w:r>
        <w:t xml:space="preserve"> watch this space</w:t>
      </w:r>
      <w:r w:rsidR="00203C46">
        <w:t>!</w:t>
      </w:r>
    </w:p>
    <w:p w14:paraId="183671CB" w14:textId="76A346F1" w:rsidR="00EF1EB3" w:rsidRDefault="00EF1EB3" w:rsidP="001836AF">
      <w:pPr>
        <w:spacing w:after="120" w:line="288" w:lineRule="auto"/>
        <w:ind w:left="709" w:hanging="709"/>
      </w:pPr>
      <w:r>
        <w:t xml:space="preserve">Kerry: </w:t>
      </w:r>
      <w:r w:rsidR="001836AF">
        <w:tab/>
      </w:r>
      <w:r w:rsidR="00203C46">
        <w:t>B</w:t>
      </w:r>
      <w:r>
        <w:t>etter get on that quickly then</w:t>
      </w:r>
      <w:r w:rsidR="00203C46">
        <w:t>. Y</w:t>
      </w:r>
      <w:r>
        <w:t>ou’ve mentioned states for the second hurdle but not the territories. So</w:t>
      </w:r>
      <w:r w:rsidR="00203C46">
        <w:t xml:space="preserve">, </w:t>
      </w:r>
      <w:r>
        <w:t>what happens if you l</w:t>
      </w:r>
      <w:r w:rsidR="002A0C35">
        <w:t xml:space="preserve">ive </w:t>
      </w:r>
      <w:r>
        <w:t xml:space="preserve">in the Northern Territory </w:t>
      </w:r>
      <w:r w:rsidR="00203C46">
        <w:t>or</w:t>
      </w:r>
      <w:r w:rsidR="002A0C35">
        <w:t xml:space="preserve"> the</w:t>
      </w:r>
      <w:r>
        <w:t xml:space="preserve"> Australian Capital Territory</w:t>
      </w:r>
      <w:r w:rsidR="00203C46">
        <w:t>?</w:t>
      </w:r>
    </w:p>
    <w:p w14:paraId="7BB8312A" w14:textId="70E584B5" w:rsidR="00EF1EB3" w:rsidRDefault="00EF1EB3" w:rsidP="001836AF">
      <w:pPr>
        <w:spacing w:after="120" w:line="288" w:lineRule="auto"/>
        <w:ind w:left="709" w:hanging="709"/>
      </w:pPr>
      <w:r>
        <w:t xml:space="preserve">Alex: </w:t>
      </w:r>
      <w:r w:rsidR="001836AF">
        <w:tab/>
      </w:r>
      <w:r>
        <w:t>So</w:t>
      </w:r>
      <w:r w:rsidR="00203C46">
        <w:t>,</w:t>
      </w:r>
      <w:r>
        <w:t xml:space="preserve"> this is a question that we get a lot</w:t>
      </w:r>
      <w:r w:rsidR="007F4497">
        <w:t>,</w:t>
      </w:r>
      <w:r>
        <w:t xml:space="preserve"> and if you are living in a territory </w:t>
      </w:r>
      <w:r w:rsidR="00C675B2">
        <w:t xml:space="preserve">that </w:t>
      </w:r>
      <w:r>
        <w:t xml:space="preserve">does mean that you’re not living in </w:t>
      </w:r>
      <w:r w:rsidR="002A0C35">
        <w:t>a</w:t>
      </w:r>
      <w:r>
        <w:t xml:space="preserve"> state and your vote can’t be counted towards </w:t>
      </w:r>
      <w:r w:rsidR="00203C46">
        <w:t xml:space="preserve">any of </w:t>
      </w:r>
      <w:r>
        <w:t>the state totals</w:t>
      </w:r>
      <w:r w:rsidR="00C675B2">
        <w:t>. T</w:t>
      </w:r>
      <w:r>
        <w:t>hat’s not a rule that the AEC set in place</w:t>
      </w:r>
      <w:r w:rsidR="00C675B2">
        <w:t>,</w:t>
      </w:r>
      <w:r>
        <w:t xml:space="preserve"> that’s something that </w:t>
      </w:r>
      <w:r w:rsidR="002A0C35">
        <w:t>is</w:t>
      </w:r>
      <w:r>
        <w:t xml:space="preserve"> literally written into the Constitution</w:t>
      </w:r>
      <w:r w:rsidR="00203C46">
        <w:t xml:space="preserve">, and </w:t>
      </w:r>
      <w:r w:rsidR="002A0C35">
        <w:t>it’s</w:t>
      </w:r>
      <w:r>
        <w:t xml:space="preserve"> something that we have to abide by</w:t>
      </w:r>
      <w:r w:rsidR="00203C46">
        <w:t xml:space="preserve">. </w:t>
      </w:r>
      <w:r>
        <w:t xml:space="preserve"> </w:t>
      </w:r>
      <w:r w:rsidR="00203C46">
        <w:t>Now,</w:t>
      </w:r>
      <w:r>
        <w:t xml:space="preserve"> that doesn’t mean your vote </w:t>
      </w:r>
      <w:r w:rsidR="002A0C35">
        <w:t xml:space="preserve">is </w:t>
      </w:r>
      <w:r>
        <w:t>value</w:t>
      </w:r>
      <w:r w:rsidR="00203C46">
        <w:t>less</w:t>
      </w:r>
      <w:r w:rsidR="002A0C35">
        <w:t>. Y</w:t>
      </w:r>
      <w:r>
        <w:t>our vote</w:t>
      </w:r>
      <w:r w:rsidR="002A0C35">
        <w:t xml:space="preserve"> is in fact</w:t>
      </w:r>
      <w:r w:rsidR="00203C46">
        <w:t xml:space="preserve"> </w:t>
      </w:r>
      <w:r>
        <w:t>incredibly important</w:t>
      </w:r>
      <w:r w:rsidR="002A0C35">
        <w:t xml:space="preserve"> - </w:t>
      </w:r>
      <w:r>
        <w:t xml:space="preserve">every answer matters at a referendum because </w:t>
      </w:r>
      <w:r w:rsidR="00D24FFC">
        <w:t>you</w:t>
      </w:r>
      <w:r w:rsidR="002A0C35">
        <w:t xml:space="preserve"> are</w:t>
      </w:r>
      <w:r w:rsidR="00D24FFC">
        <w:t xml:space="preserve"> still being</w:t>
      </w:r>
      <w:r>
        <w:t xml:space="preserve"> counted towards that national tally</w:t>
      </w:r>
      <w:r w:rsidR="00203C46">
        <w:t>.</w:t>
      </w:r>
      <w:r>
        <w:t xml:space="preserve"> </w:t>
      </w:r>
      <w:r w:rsidR="00782E8A">
        <w:t>It</w:t>
      </w:r>
      <w:r>
        <w:t xml:space="preserve"> does come down to the national vote</w:t>
      </w:r>
      <w:r w:rsidR="00782E8A">
        <w:t>,</w:t>
      </w:r>
      <w:r>
        <w:t xml:space="preserve"> it’s one</w:t>
      </w:r>
      <w:r w:rsidR="00203C46">
        <w:t xml:space="preserve"> half</w:t>
      </w:r>
      <w:r>
        <w:t xml:space="preserve"> of </w:t>
      </w:r>
      <w:r w:rsidR="00203C46">
        <w:t xml:space="preserve">this </w:t>
      </w:r>
      <w:r>
        <w:t xml:space="preserve">vitally important </w:t>
      </w:r>
      <w:r w:rsidR="00203C46">
        <w:t>count.</w:t>
      </w:r>
      <w:r>
        <w:t xml:space="preserve"> </w:t>
      </w:r>
      <w:r w:rsidR="00203C46">
        <w:t>S</w:t>
      </w:r>
      <w:r>
        <w:t>o</w:t>
      </w:r>
      <w:r w:rsidR="00203C46">
        <w:t>,</w:t>
      </w:r>
      <w:r>
        <w:t xml:space="preserve"> if Australia</w:t>
      </w:r>
      <w:r w:rsidR="00203C46">
        <w:t xml:space="preserve"> </w:t>
      </w:r>
      <w:r>
        <w:t xml:space="preserve">nationally says </w:t>
      </w:r>
      <w:r w:rsidR="00782E8A">
        <w:t xml:space="preserve">‘No’, </w:t>
      </w:r>
      <w:r>
        <w:t xml:space="preserve">then the referendum simply doesn’t pass. </w:t>
      </w:r>
      <w:r w:rsidR="00D24FFC">
        <w:t>Likewise,</w:t>
      </w:r>
      <w:r>
        <w:t xml:space="preserve"> if Australia nationally says </w:t>
      </w:r>
      <w:r w:rsidR="00782E8A">
        <w:t xml:space="preserve">‘Yes’, </w:t>
      </w:r>
      <w:r>
        <w:t xml:space="preserve">it's halfway there and that's a really </w:t>
      </w:r>
      <w:r w:rsidR="00203C46" w:rsidRPr="00782E8A">
        <w:t>i</w:t>
      </w:r>
      <w:r w:rsidRPr="00782E8A">
        <w:t>mportant test for</w:t>
      </w:r>
      <w:r w:rsidR="00203C46" w:rsidRPr="00782E8A">
        <w:t xml:space="preserve"> it to</w:t>
      </w:r>
      <w:r w:rsidR="00203C46">
        <w:t xml:space="preserve"> reach.</w:t>
      </w:r>
    </w:p>
    <w:p w14:paraId="64430FD7" w14:textId="30210905" w:rsidR="00203C46" w:rsidRDefault="00203C46" w:rsidP="001836AF">
      <w:pPr>
        <w:spacing w:after="120" w:line="288" w:lineRule="auto"/>
        <w:ind w:left="709" w:hanging="709"/>
      </w:pPr>
      <w:r>
        <w:t xml:space="preserve">Kerry: </w:t>
      </w:r>
      <w:r w:rsidR="001836AF">
        <w:tab/>
      </w:r>
      <w:r w:rsidR="00111217">
        <w:t>W</w:t>
      </w:r>
      <w:r>
        <w:t>hy is it done this way?</w:t>
      </w:r>
    </w:p>
    <w:p w14:paraId="234D6596" w14:textId="7E63C2A1" w:rsidR="00116D1B" w:rsidRDefault="00203C46" w:rsidP="001836AF">
      <w:pPr>
        <w:spacing w:after="120" w:line="288" w:lineRule="auto"/>
        <w:ind w:left="709" w:hanging="709"/>
      </w:pPr>
      <w:r>
        <w:t>Meg:</w:t>
      </w:r>
      <w:r w:rsidR="00F25778">
        <w:t xml:space="preserve"> </w:t>
      </w:r>
      <w:r w:rsidR="001836AF">
        <w:tab/>
      </w:r>
      <w:r w:rsidR="00F25778">
        <w:t>When we hold a referendum, we have to follow the rule</w:t>
      </w:r>
      <w:r w:rsidR="00176116">
        <w:t>s</w:t>
      </w:r>
      <w:r w:rsidR="00F25778">
        <w:t xml:space="preserve">, and the Constitution </w:t>
      </w:r>
      <w:r w:rsidR="00111217">
        <w:t>is</w:t>
      </w:r>
      <w:r w:rsidR="00F25778">
        <w:t xml:space="preserve"> really clear that the votes from the Northe</w:t>
      </w:r>
      <w:r w:rsidR="00111217">
        <w:t>r</w:t>
      </w:r>
      <w:r w:rsidR="00F25778">
        <w:t xml:space="preserve">n </w:t>
      </w:r>
      <w:r w:rsidR="00116D1B">
        <w:t>Territory, and the Australian Capital Territory and other external Territories can only be included in the national vote.</w:t>
      </w:r>
    </w:p>
    <w:p w14:paraId="30F77196" w14:textId="39633033" w:rsidR="00116D1B" w:rsidRDefault="00116D1B" w:rsidP="001836AF">
      <w:pPr>
        <w:spacing w:after="120" w:line="288" w:lineRule="auto"/>
        <w:ind w:left="709" w:hanging="709"/>
      </w:pPr>
      <w:r>
        <w:t xml:space="preserve">Alex: </w:t>
      </w:r>
      <w:r w:rsidR="001836AF">
        <w:tab/>
      </w:r>
      <w:r>
        <w:t>It’s actually because of a referendum that voters in the territories can participate in referendums at all. So, before 1977 it wasn’t allowed and that was just the rules set out in the Constitution</w:t>
      </w:r>
      <w:r w:rsidR="00176116">
        <w:t>,</w:t>
      </w:r>
      <w:r>
        <w:t xml:space="preserve"> as Meg was saying. In 1974, it was proposed in a referendum, but </w:t>
      </w:r>
      <w:r w:rsidR="00180296">
        <w:t>d</w:t>
      </w:r>
      <w:r>
        <w:t>id not get up. And then it was asked in a slightly different way in 1977. That referendum was successful and voters from the territories were allowed to participate in that national vote from 1977 onwards.</w:t>
      </w:r>
    </w:p>
    <w:p w14:paraId="16FA92CD" w14:textId="1A19B3AD" w:rsidR="00116D1B" w:rsidRDefault="00116D1B" w:rsidP="001836AF">
      <w:pPr>
        <w:spacing w:after="120" w:line="288" w:lineRule="auto"/>
        <w:ind w:left="709" w:hanging="709"/>
      </w:pPr>
      <w:r>
        <w:t xml:space="preserve">Kerry: </w:t>
      </w:r>
      <w:r w:rsidR="001836AF">
        <w:tab/>
      </w:r>
      <w:r>
        <w:t>So, are you saying we had a referendum about a referendum?</w:t>
      </w:r>
    </w:p>
    <w:p w14:paraId="45A0B336" w14:textId="17156C5D" w:rsidR="00116D1B" w:rsidRDefault="00116D1B" w:rsidP="001836AF">
      <w:pPr>
        <w:spacing w:after="120" w:line="288" w:lineRule="auto"/>
        <w:ind w:left="709" w:hanging="709"/>
      </w:pPr>
      <w:r>
        <w:t xml:space="preserve">Alex: </w:t>
      </w:r>
      <w:r w:rsidR="001836AF">
        <w:tab/>
      </w:r>
      <w:r>
        <w:t>It was in fact, referendumception</w:t>
      </w:r>
      <w:r w:rsidR="00180296">
        <w:t>.</w:t>
      </w:r>
    </w:p>
    <w:p w14:paraId="5CE98792" w14:textId="387809DA" w:rsidR="00116D1B" w:rsidRDefault="00116D1B" w:rsidP="001836AF">
      <w:pPr>
        <w:spacing w:after="120" w:line="288" w:lineRule="auto"/>
        <w:ind w:left="709" w:hanging="709"/>
      </w:pPr>
      <w:r>
        <w:t xml:space="preserve">Kerry: </w:t>
      </w:r>
      <w:r w:rsidR="001836AF">
        <w:tab/>
      </w:r>
      <w:r w:rsidR="00176116">
        <w:t>R</w:t>
      </w:r>
      <w:r>
        <w:t>eferendumception, I love that!</w:t>
      </w:r>
    </w:p>
    <w:p w14:paraId="18F59CBB" w14:textId="701EB786" w:rsidR="00116D1B" w:rsidRDefault="00116D1B" w:rsidP="001836AF">
      <w:pPr>
        <w:spacing w:after="120" w:line="288" w:lineRule="auto"/>
        <w:ind w:left="709" w:hanging="709"/>
      </w:pPr>
      <w:r>
        <w:t xml:space="preserve">Kerry: </w:t>
      </w:r>
      <w:r w:rsidR="001836AF">
        <w:tab/>
      </w:r>
      <w:r>
        <w:t>How about overseas voters?</w:t>
      </w:r>
    </w:p>
    <w:p w14:paraId="53C25E18" w14:textId="65738CE2" w:rsidR="00116D1B" w:rsidRDefault="00116D1B" w:rsidP="001836AF">
      <w:pPr>
        <w:spacing w:after="120" w:line="288" w:lineRule="auto"/>
        <w:ind w:left="709" w:hanging="709"/>
      </w:pPr>
      <w:r>
        <w:t xml:space="preserve">Meg: </w:t>
      </w:r>
      <w:r w:rsidR="001836AF">
        <w:tab/>
      </w:r>
      <w:r>
        <w:t>If you are overseas and you want to vote, you stay enrolled in the last electorate that you last voted in. If that was in a state, your vote will count towards the state result and if it was</w:t>
      </w:r>
      <w:r w:rsidR="00176116">
        <w:t xml:space="preserve"> in</w:t>
      </w:r>
      <w:r>
        <w:t xml:space="preserve"> a territory</w:t>
      </w:r>
      <w:r w:rsidR="00176116">
        <w:t xml:space="preserve"> then your vote will still count towards the national majority.</w:t>
      </w:r>
    </w:p>
    <w:p w14:paraId="5F4EB0CE" w14:textId="3B8D3AD3" w:rsidR="00176116" w:rsidRDefault="00176116" w:rsidP="001836AF">
      <w:pPr>
        <w:spacing w:after="120" w:line="288" w:lineRule="auto"/>
        <w:ind w:left="709" w:hanging="709"/>
      </w:pPr>
      <w:r>
        <w:t xml:space="preserve">Alex: </w:t>
      </w:r>
      <w:r w:rsidR="001836AF">
        <w:tab/>
      </w:r>
      <w:r>
        <w:t>What</w:t>
      </w:r>
      <w:r w:rsidR="00180296">
        <w:t xml:space="preserve">’s </w:t>
      </w:r>
      <w:r>
        <w:t>most important is you tell us if you are heading overseas. So, when you head overseas there</w:t>
      </w:r>
      <w:r w:rsidR="00180296">
        <w:t xml:space="preserve">’s </w:t>
      </w:r>
      <w:r>
        <w:t>actually a form that you can fill out on the AEC’s website</w:t>
      </w:r>
      <w:r w:rsidR="001F6ABD">
        <w:t xml:space="preserve"> j</w:t>
      </w:r>
      <w:r>
        <w:t>ust to let us know you</w:t>
      </w:r>
      <w:r w:rsidR="001F6ABD">
        <w:t>’re</w:t>
      </w:r>
      <w:r>
        <w:t xml:space="preserve"> out of the country. Why is that important? It’s because if you</w:t>
      </w:r>
      <w:r w:rsidR="001F6ABD">
        <w:t>’re</w:t>
      </w:r>
      <w:r>
        <w:t xml:space="preserve"> not </w:t>
      </w:r>
      <w:r>
        <w:lastRenderedPageBreak/>
        <w:t>able to cast a vote while you</w:t>
      </w:r>
      <w:r w:rsidR="001F6ABD">
        <w:t>’re</w:t>
      </w:r>
      <w:r>
        <w:t xml:space="preserve"> overseas, let</w:t>
      </w:r>
      <w:r w:rsidR="001F6ABD">
        <w:t>’</w:t>
      </w:r>
      <w:r>
        <w:t>s say you</w:t>
      </w:r>
      <w:r w:rsidR="001F6ABD">
        <w:t xml:space="preserve">’re </w:t>
      </w:r>
      <w:r>
        <w:t>out of touch</w:t>
      </w:r>
      <w:r w:rsidR="001F6ABD">
        <w:t xml:space="preserve">, </w:t>
      </w:r>
      <w:r>
        <w:t>you</w:t>
      </w:r>
      <w:r w:rsidR="001F6ABD">
        <w:t>’re</w:t>
      </w:r>
      <w:r>
        <w:t xml:space="preserve"> not able to make to an embassy</w:t>
      </w:r>
      <w:r w:rsidR="001F6ABD">
        <w:t>,</w:t>
      </w:r>
      <w:r>
        <w:t xml:space="preserve"> or you</w:t>
      </w:r>
      <w:r w:rsidR="001F6ABD">
        <w:t>’re</w:t>
      </w:r>
      <w:r>
        <w:t xml:space="preserve"> not somewhere where a postal vote can get to you, that we don’t send you a letter asking you why you didn’t vote</w:t>
      </w:r>
      <w:r w:rsidR="001F6ABD">
        <w:t>.</w:t>
      </w:r>
      <w:r>
        <w:t xml:space="preserve"> </w:t>
      </w:r>
      <w:r w:rsidR="001F6ABD">
        <w:t>I</w:t>
      </w:r>
      <w:r>
        <w:t>f you</w:t>
      </w:r>
      <w:r w:rsidR="001F6ABD">
        <w:t>’</w:t>
      </w:r>
      <w:r>
        <w:t>re overseas i</w:t>
      </w:r>
      <w:r w:rsidR="00180296">
        <w:t>t’s</w:t>
      </w:r>
      <w:r>
        <w:t xml:space="preserve"> actually a valid reason not to vote. </w:t>
      </w:r>
    </w:p>
    <w:p w14:paraId="6C92DEBC" w14:textId="33777CCC" w:rsidR="00840C04" w:rsidRDefault="00840C04" w:rsidP="001836AF">
      <w:pPr>
        <w:spacing w:after="120" w:line="288" w:lineRule="auto"/>
        <w:ind w:left="709" w:hanging="709"/>
      </w:pPr>
      <w:r>
        <w:t>Kerry:</w:t>
      </w:r>
      <w:r w:rsidR="001836AF">
        <w:tab/>
      </w:r>
      <w:r>
        <w:t>So, two tests, and the majority of states, th</w:t>
      </w:r>
      <w:r w:rsidR="00782E8A">
        <w:t>at</w:t>
      </w:r>
      <w:r>
        <w:t xml:space="preserve"> sounds a bit more complicated to count. How long will we be waiting for a result?</w:t>
      </w:r>
    </w:p>
    <w:p w14:paraId="2F0F10E4" w14:textId="4FB16BA4" w:rsidR="00176116" w:rsidRDefault="00840C04" w:rsidP="001836AF">
      <w:pPr>
        <w:spacing w:after="120" w:line="288" w:lineRule="auto"/>
        <w:ind w:left="709" w:hanging="709"/>
      </w:pPr>
      <w:r>
        <w:t xml:space="preserve">Alex: </w:t>
      </w:r>
      <w:r w:rsidR="001836AF">
        <w:tab/>
      </w:r>
      <w:r w:rsidR="00176116">
        <w:t>So, if there</w:t>
      </w:r>
      <w:r w:rsidR="001F6ABD">
        <w:t>’s</w:t>
      </w:r>
      <w:r w:rsidR="00176116">
        <w:t xml:space="preserve"> a close result in any of the states or in the national vote</w:t>
      </w:r>
      <w:r w:rsidR="001F6ABD">
        <w:t>,</w:t>
      </w:r>
      <w:r w:rsidR="00176116">
        <w:t xml:space="preserve"> it might take a</w:t>
      </w:r>
      <w:r w:rsidR="001F6ABD">
        <w:t xml:space="preserve"> </w:t>
      </w:r>
      <w:r w:rsidR="00176116">
        <w:t>while for the count to be complete. That</w:t>
      </w:r>
      <w:r w:rsidR="001F6ABD">
        <w:t>’s</w:t>
      </w:r>
      <w:r w:rsidR="00176116">
        <w:t xml:space="preserve"> because we need </w:t>
      </w:r>
      <w:r w:rsidR="009721D5">
        <w:t>to wait for it to be mathematically certain before we formally declare a result. Now, we</w:t>
      </w:r>
      <w:r w:rsidR="001F6ABD">
        <w:t>’re</w:t>
      </w:r>
      <w:r w:rsidR="009721D5">
        <w:t xml:space="preserve"> actually anticipating that the count will be a little bit easier than it is at a federal election, because our staff are just counting </w:t>
      </w:r>
      <w:r w:rsidR="001F6ABD">
        <w:t>‘Y</w:t>
      </w:r>
      <w:r w:rsidR="009721D5">
        <w:t>es</w:t>
      </w:r>
      <w:r w:rsidR="001F6ABD">
        <w:t>’</w:t>
      </w:r>
      <w:r w:rsidR="009721D5">
        <w:t xml:space="preserve"> or </w:t>
      </w:r>
      <w:r w:rsidR="001F6ABD">
        <w:t>‘N</w:t>
      </w:r>
      <w:r w:rsidR="009721D5">
        <w:t>o</w:t>
      </w:r>
      <w:r w:rsidR="001F6ABD">
        <w:t>’</w:t>
      </w:r>
      <w:r w:rsidR="009721D5">
        <w:t xml:space="preserve"> votes rather than numbers and making piles for preference flows, etcetera, etcetera</w:t>
      </w:r>
      <w:r w:rsidR="00866E86">
        <w:t xml:space="preserve">. </w:t>
      </w:r>
      <w:r w:rsidR="009721D5">
        <w:t xml:space="preserve">But there’s always that chance that, if a result is particularly close, we might need to wait that full 13 days, for every postal vote to return to the AEC before we can make a declaration. </w:t>
      </w:r>
    </w:p>
    <w:p w14:paraId="7F6AF867" w14:textId="0B260A05" w:rsidR="009721D5" w:rsidRDefault="009721D5" w:rsidP="001836AF">
      <w:pPr>
        <w:spacing w:after="120" w:line="288" w:lineRule="auto"/>
        <w:ind w:left="709"/>
      </w:pPr>
      <w:r>
        <w:t>Now, while the count</w:t>
      </w:r>
      <w:r w:rsidR="00866E86">
        <w:t>’s</w:t>
      </w:r>
      <w:r>
        <w:t xml:space="preserve"> ongoing, our staff will of course still be passing the results </w:t>
      </w:r>
      <w:r w:rsidR="00111217">
        <w:t>in,</w:t>
      </w:r>
      <w:r>
        <w:t xml:space="preserve"> and our graphs will be updat</w:t>
      </w:r>
      <w:r w:rsidR="00866E86">
        <w:t>ing</w:t>
      </w:r>
      <w:r>
        <w:t xml:space="preserve"> on the tally room according to who</w:t>
      </w:r>
      <w:r w:rsidR="00111217">
        <w:t>’</w:t>
      </w:r>
      <w:r>
        <w:t>s voted for what and from which state and territory they voted.</w:t>
      </w:r>
    </w:p>
    <w:p w14:paraId="73DA5A27" w14:textId="28E0857C" w:rsidR="00840C04" w:rsidRPr="00782E8A" w:rsidRDefault="00840C04" w:rsidP="001836AF">
      <w:pPr>
        <w:spacing w:after="120" w:line="288" w:lineRule="auto"/>
        <w:ind w:left="709" w:hanging="709"/>
      </w:pPr>
      <w:r w:rsidRPr="00782E8A">
        <w:t>Kerry:</w:t>
      </w:r>
      <w:r w:rsidR="00212E76" w:rsidRPr="00782E8A">
        <w:t xml:space="preserve"> </w:t>
      </w:r>
      <w:r w:rsidR="001836AF">
        <w:tab/>
      </w:r>
      <w:r w:rsidR="00C675B2" w:rsidRPr="00782E8A">
        <w:t>S</w:t>
      </w:r>
      <w:r w:rsidR="00212E76" w:rsidRPr="00782E8A">
        <w:t>o</w:t>
      </w:r>
      <w:r w:rsidR="00C675B2" w:rsidRPr="00782E8A">
        <w:t>,</w:t>
      </w:r>
      <w:r w:rsidR="00212E76" w:rsidRPr="00782E8A">
        <w:t xml:space="preserve"> at the end of the day when I’m sitting at home and I’m waiting for </w:t>
      </w:r>
      <w:r w:rsidR="00C675B2" w:rsidRPr="00782E8A">
        <w:t>that</w:t>
      </w:r>
      <w:r w:rsidR="00212E76" w:rsidRPr="00782E8A">
        <w:t xml:space="preserve"> result</w:t>
      </w:r>
      <w:r w:rsidR="00C675B2" w:rsidRPr="00782E8A">
        <w:t xml:space="preserve"> </w:t>
      </w:r>
      <w:r w:rsidR="00212E76" w:rsidRPr="00782E8A">
        <w:t>after th</w:t>
      </w:r>
      <w:r w:rsidR="00866E86">
        <w:t>e</w:t>
      </w:r>
      <w:r w:rsidR="00212E76" w:rsidRPr="00782E8A">
        <w:t xml:space="preserve"> </w:t>
      </w:r>
      <w:r w:rsidR="00C675B2" w:rsidRPr="00782E8A">
        <w:t xml:space="preserve">day of </w:t>
      </w:r>
      <w:r w:rsidR="00212E76" w:rsidRPr="00782E8A">
        <w:t>everyone cast</w:t>
      </w:r>
      <w:r w:rsidR="00C675B2" w:rsidRPr="00782E8A">
        <w:t>ing their</w:t>
      </w:r>
      <w:r w:rsidR="00212E76" w:rsidRPr="00782E8A">
        <w:t xml:space="preserve"> vote</w:t>
      </w:r>
      <w:r w:rsidR="00C675B2" w:rsidRPr="00782E8A">
        <w:t>s,</w:t>
      </w:r>
      <w:r w:rsidR="00212E76" w:rsidRPr="00782E8A">
        <w:t xml:space="preserve"> are you saying that the TV networks can kind of make a call but actually it’s not formally decided </w:t>
      </w:r>
      <w:r w:rsidR="00C675B2" w:rsidRPr="00782E8A">
        <w:t>until the AEC</w:t>
      </w:r>
      <w:r w:rsidR="00212E76" w:rsidRPr="00782E8A">
        <w:t xml:space="preserve"> have counted all the votes?</w:t>
      </w:r>
    </w:p>
    <w:p w14:paraId="713F8373" w14:textId="53D46DEB" w:rsidR="009721D5" w:rsidRDefault="00212E76" w:rsidP="001836AF">
      <w:pPr>
        <w:spacing w:after="120" w:line="288" w:lineRule="auto"/>
        <w:ind w:left="709" w:hanging="709"/>
      </w:pPr>
      <w:r w:rsidRPr="004C224E">
        <w:t xml:space="preserve">Alex: </w:t>
      </w:r>
      <w:r w:rsidR="001836AF">
        <w:tab/>
      </w:r>
      <w:r w:rsidR="009721D5">
        <w:t>So, commentators can call the result of an election or a referendum before all of the votes are counted. However, the AEC won’t announce or declare a result until it is a mathematical certainty. For example, if one side is leading by 100 votes</w:t>
      </w:r>
      <w:r w:rsidR="00090704">
        <w:t xml:space="preserve"> and </w:t>
      </w:r>
      <w:r w:rsidR="00866E86">
        <w:t>there’s</w:t>
      </w:r>
      <w:r w:rsidR="00090704">
        <w:t xml:space="preserve"> only 80 votes left to count</w:t>
      </w:r>
      <w:r w:rsidR="00866E86">
        <w:t>, it’s</w:t>
      </w:r>
      <w:r w:rsidR="00090704">
        <w:t xml:space="preserve"> mathematically impossible for the other side to win. So, that</w:t>
      </w:r>
      <w:r w:rsidR="00866E86">
        <w:t>’s the</w:t>
      </w:r>
      <w:r w:rsidR="00090704">
        <w:t xml:space="preserve"> point where we</w:t>
      </w:r>
      <w:r w:rsidR="00866E86">
        <w:t>’d</w:t>
      </w:r>
      <w:r w:rsidR="00090704">
        <w:t xml:space="preserve"> make a declaration.</w:t>
      </w:r>
    </w:p>
    <w:p w14:paraId="0990A22F" w14:textId="3973742D" w:rsidR="00212E76" w:rsidRDefault="00212E76" w:rsidP="001836AF">
      <w:pPr>
        <w:spacing w:after="120" w:line="288" w:lineRule="auto"/>
        <w:ind w:left="709" w:hanging="709"/>
      </w:pPr>
      <w:r>
        <w:t xml:space="preserve">Kerry: </w:t>
      </w:r>
      <w:r w:rsidR="001836AF">
        <w:tab/>
      </w:r>
      <w:r w:rsidR="00FE0924">
        <w:t>D</w:t>
      </w:r>
      <w:r>
        <w:t>oes that mean that even after commentators on television have called a winner</w:t>
      </w:r>
      <w:r w:rsidR="00090704">
        <w:t>,</w:t>
      </w:r>
      <w:r w:rsidR="002F45CA">
        <w:t xml:space="preserve"> t</w:t>
      </w:r>
      <w:r>
        <w:t xml:space="preserve">he result could </w:t>
      </w:r>
      <w:r w:rsidR="000663FA">
        <w:t>still</w:t>
      </w:r>
      <w:r>
        <w:t xml:space="preserve"> change</w:t>
      </w:r>
      <w:r w:rsidR="000663FA">
        <w:t xml:space="preserve"> weeks later</w:t>
      </w:r>
      <w:r w:rsidR="00090704">
        <w:t>,</w:t>
      </w:r>
      <w:r w:rsidR="000663FA">
        <w:t xml:space="preserve"> </w:t>
      </w:r>
      <w:r>
        <w:t>when the A</w:t>
      </w:r>
      <w:r w:rsidR="000663FA">
        <w:t>E</w:t>
      </w:r>
      <w:r>
        <w:t>C officially declare</w:t>
      </w:r>
      <w:r w:rsidR="002F45CA">
        <w:t>s</w:t>
      </w:r>
      <w:r>
        <w:t xml:space="preserve"> a </w:t>
      </w:r>
      <w:r w:rsidR="00D24FFC">
        <w:t>result</w:t>
      </w:r>
      <w:r w:rsidR="00FE0924">
        <w:t>?</w:t>
      </w:r>
    </w:p>
    <w:p w14:paraId="0CAA8A8B" w14:textId="12DB603D" w:rsidR="00212E76" w:rsidRDefault="00212E76" w:rsidP="001836AF">
      <w:pPr>
        <w:spacing w:after="120" w:line="288" w:lineRule="auto"/>
        <w:ind w:left="709" w:hanging="709"/>
      </w:pPr>
      <w:r>
        <w:t xml:space="preserve">Alex: </w:t>
      </w:r>
      <w:r w:rsidR="001836AF">
        <w:tab/>
      </w:r>
      <w:r w:rsidR="000663FA">
        <w:t>It tends</w:t>
      </w:r>
      <w:r>
        <w:t xml:space="preserve"> not to, but you never know</w:t>
      </w:r>
      <w:r w:rsidR="000663FA">
        <w:t>.</w:t>
      </w:r>
      <w:r>
        <w:t xml:space="preserve"> </w:t>
      </w:r>
      <w:r w:rsidR="000663FA">
        <w:t>W</w:t>
      </w:r>
      <w:r>
        <w:t>hat usually happens is th</w:t>
      </w:r>
      <w:r w:rsidR="002F45CA">
        <w:t>e</w:t>
      </w:r>
      <w:r>
        <w:t xml:space="preserve"> TV networks are</w:t>
      </w:r>
      <w:r w:rsidR="00180296">
        <w:t>, they’re</w:t>
      </w:r>
      <w:r>
        <w:t xml:space="preserve"> actually using</w:t>
      </w:r>
      <w:r w:rsidR="000663FA">
        <w:t xml:space="preserve"> AEC</w:t>
      </w:r>
      <w:r>
        <w:t xml:space="preserve"> data and applying </w:t>
      </w:r>
      <w:r w:rsidR="000663FA">
        <w:t>their own</w:t>
      </w:r>
      <w:r>
        <w:t xml:space="preserve"> modelling to that</w:t>
      </w:r>
      <w:r w:rsidR="002F45CA">
        <w:t xml:space="preserve">, going – well, the count’s looking like this at this </w:t>
      </w:r>
      <w:r w:rsidR="000663FA">
        <w:t>point</w:t>
      </w:r>
      <w:r>
        <w:t xml:space="preserve"> in the count and we think it’s go</w:t>
      </w:r>
      <w:r w:rsidR="002F45CA">
        <w:t>ing to</w:t>
      </w:r>
      <w:r>
        <w:t xml:space="preserve"> continue looking like </w:t>
      </w:r>
      <w:r w:rsidR="002F45CA">
        <w:t xml:space="preserve">this, </w:t>
      </w:r>
      <w:r>
        <w:t>therefore we</w:t>
      </w:r>
      <w:r w:rsidR="002F45CA">
        <w:t xml:space="preserve">’re </w:t>
      </w:r>
      <w:r>
        <w:t>predicting the result</w:t>
      </w:r>
      <w:r w:rsidR="002F45CA">
        <w:t xml:space="preserve"> is going to be </w:t>
      </w:r>
      <w:r>
        <w:t>X or Y</w:t>
      </w:r>
      <w:r w:rsidR="000663FA">
        <w:t xml:space="preserve">. </w:t>
      </w:r>
      <w:r w:rsidR="00FE0924">
        <w:t>A</w:t>
      </w:r>
      <w:r>
        <w:t>t the A</w:t>
      </w:r>
      <w:r w:rsidR="000663FA">
        <w:t>E</w:t>
      </w:r>
      <w:r>
        <w:t xml:space="preserve">C of course we </w:t>
      </w:r>
      <w:r w:rsidR="000663FA">
        <w:t xml:space="preserve">count </w:t>
      </w:r>
      <w:r>
        <w:t>your votes</w:t>
      </w:r>
      <w:r w:rsidR="002F45CA">
        <w:t xml:space="preserve">, we’re not modelling </w:t>
      </w:r>
      <w:r>
        <w:t>your votes. We are counting every single vote. In fact, we</w:t>
      </w:r>
      <w:r w:rsidR="00180296">
        <w:t>’re</w:t>
      </w:r>
      <w:r w:rsidR="00D24FFC">
        <w:t xml:space="preserve"> counting</w:t>
      </w:r>
      <w:r>
        <w:t xml:space="preserve"> </w:t>
      </w:r>
      <w:r w:rsidR="002F45CA">
        <w:t>them</w:t>
      </w:r>
      <w:r>
        <w:t xml:space="preserve"> twice because we want to be thorough</w:t>
      </w:r>
      <w:r w:rsidR="000663FA">
        <w:t>.</w:t>
      </w:r>
    </w:p>
    <w:p w14:paraId="0591A315" w14:textId="686AED85" w:rsidR="000663FA" w:rsidRDefault="00212E76" w:rsidP="001836AF">
      <w:pPr>
        <w:spacing w:after="120" w:line="288" w:lineRule="auto"/>
        <w:ind w:left="709" w:hanging="709"/>
      </w:pPr>
      <w:r>
        <w:t xml:space="preserve">Kerry: </w:t>
      </w:r>
      <w:r w:rsidR="001836AF">
        <w:tab/>
      </w:r>
      <w:r w:rsidR="000663FA">
        <w:t>W</w:t>
      </w:r>
      <w:r>
        <w:t>ell, I’m glad you’re being thorough</w:t>
      </w:r>
      <w:r w:rsidR="000663FA">
        <w:t>. Meg and Alex</w:t>
      </w:r>
      <w:r w:rsidR="00866E86">
        <w:t>,</w:t>
      </w:r>
      <w:r>
        <w:t xml:space="preserve"> thanks so much for your time</w:t>
      </w:r>
      <w:r w:rsidR="00866E86">
        <w:t>,</w:t>
      </w:r>
      <w:r>
        <w:t xml:space="preserve"> and I</w:t>
      </w:r>
      <w:r w:rsidR="000663FA">
        <w:t xml:space="preserve">’ll </w:t>
      </w:r>
      <w:r>
        <w:t>see you on the next episode</w:t>
      </w:r>
      <w:r w:rsidR="000663FA">
        <w:t>.</w:t>
      </w:r>
    </w:p>
    <w:p w14:paraId="484EF474" w14:textId="27970A17" w:rsidR="00866E86" w:rsidRDefault="00866E86" w:rsidP="001836AF">
      <w:pPr>
        <w:spacing w:after="120" w:line="288" w:lineRule="auto"/>
        <w:ind w:left="709" w:hanging="709"/>
      </w:pPr>
      <w:r>
        <w:t>Alex:</w:t>
      </w:r>
      <w:r>
        <w:tab/>
        <w:t>Thank you!</w:t>
      </w:r>
    </w:p>
    <w:p w14:paraId="59ED407B" w14:textId="3F96E955" w:rsidR="002F45CA" w:rsidRDefault="002F45CA" w:rsidP="001836AF">
      <w:pPr>
        <w:spacing w:after="120" w:line="288" w:lineRule="auto"/>
        <w:ind w:left="709" w:hanging="709"/>
      </w:pPr>
      <w:r>
        <w:lastRenderedPageBreak/>
        <w:t xml:space="preserve">Kerry: </w:t>
      </w:r>
      <w:r w:rsidR="001836AF">
        <w:tab/>
      </w:r>
      <w:r w:rsidR="000663FA">
        <w:t>O</w:t>
      </w:r>
      <w:r w:rsidR="00212E76">
        <w:t>n the next episode</w:t>
      </w:r>
      <w:r>
        <w:t>…</w:t>
      </w:r>
    </w:p>
    <w:p w14:paraId="1B93A707" w14:textId="1478C31E" w:rsidR="002F45CA" w:rsidRDefault="002F45CA" w:rsidP="001836AF">
      <w:pPr>
        <w:spacing w:after="120" w:line="288" w:lineRule="auto"/>
        <w:ind w:left="709" w:hanging="709"/>
      </w:pPr>
      <w:r>
        <w:t>Alex:</w:t>
      </w:r>
      <w:r w:rsidR="000663FA">
        <w:t xml:space="preserve"> </w:t>
      </w:r>
      <w:r w:rsidR="001836AF">
        <w:tab/>
      </w:r>
      <w:r w:rsidR="00212E76">
        <w:t>If you want to change the Constitution there</w:t>
      </w:r>
      <w:r>
        <w:t xml:space="preserve">’s </w:t>
      </w:r>
      <w:r w:rsidR="00212E76">
        <w:t>only one way to do it and that’s by holding a referendum</w:t>
      </w:r>
      <w:r>
        <w:t xml:space="preserve">. It’s </w:t>
      </w:r>
      <w:r w:rsidR="00212E76">
        <w:t xml:space="preserve">not because the government wants to handball </w:t>
      </w:r>
      <w:r w:rsidR="000663FA">
        <w:t xml:space="preserve">a </w:t>
      </w:r>
      <w:r w:rsidR="00212E76">
        <w:t>question or pas</w:t>
      </w:r>
      <w:r w:rsidR="00866E86">
        <w:t>s</w:t>
      </w:r>
      <w:r w:rsidR="000663FA">
        <w:t xml:space="preserve"> the</w:t>
      </w:r>
      <w:r w:rsidR="00212E76">
        <w:t xml:space="preserve"> </w:t>
      </w:r>
      <w:r>
        <w:t>buck</w:t>
      </w:r>
      <w:r w:rsidR="00212E76">
        <w:t>, it</w:t>
      </w:r>
      <w:r>
        <w:t xml:space="preserve"> is </w:t>
      </w:r>
      <w:r w:rsidR="00212E76">
        <w:t>literally because if they want to change the Constitution, they need t</w:t>
      </w:r>
      <w:r>
        <w:t>he</w:t>
      </w:r>
      <w:r w:rsidR="00212E76">
        <w:t xml:space="preserve"> consent of the people to do it. </w:t>
      </w:r>
    </w:p>
    <w:p w14:paraId="4C28C870" w14:textId="671D4DD2" w:rsidR="00212E76" w:rsidRDefault="002F45CA" w:rsidP="001836AF">
      <w:pPr>
        <w:spacing w:after="120" w:line="288" w:lineRule="auto"/>
        <w:ind w:left="709" w:hanging="709"/>
      </w:pPr>
      <w:r>
        <w:t xml:space="preserve">Kerry: </w:t>
      </w:r>
      <w:r w:rsidR="001836AF">
        <w:tab/>
      </w:r>
      <w:r>
        <w:t xml:space="preserve">…we’re </w:t>
      </w:r>
      <w:r w:rsidR="00212E76">
        <w:t>tackling some of the most common</w:t>
      </w:r>
      <w:r w:rsidR="000663FA">
        <w:t xml:space="preserve"> </w:t>
      </w:r>
      <w:r w:rsidR="00212E76">
        <w:t>misconception around referendums</w:t>
      </w:r>
      <w:r w:rsidR="000663FA">
        <w:t>.</w:t>
      </w:r>
      <w:r w:rsidR="00180296">
        <w:t xml:space="preserve"> That’s next time, on Your Answer Matters.</w:t>
      </w:r>
    </w:p>
    <w:p w14:paraId="7F56150E" w14:textId="77777777" w:rsidR="002B7E2B" w:rsidRDefault="002B7E2B" w:rsidP="002B7E2B">
      <w:pPr>
        <w:spacing w:after="120" w:line="288" w:lineRule="auto"/>
      </w:pPr>
      <w:r>
        <w:t xml:space="preserve">LISTNR </w:t>
      </w:r>
    </w:p>
    <w:p w14:paraId="180CF4B2" w14:textId="77777777" w:rsidR="002B7E2B" w:rsidRDefault="002B7E2B" w:rsidP="001836AF">
      <w:pPr>
        <w:spacing w:after="120" w:line="288" w:lineRule="auto"/>
        <w:ind w:left="709" w:hanging="709"/>
      </w:pPr>
    </w:p>
    <w:p w14:paraId="539E42CF" w14:textId="77777777" w:rsidR="00A80B63" w:rsidRDefault="00A80B63" w:rsidP="001836AF">
      <w:pPr>
        <w:ind w:left="709" w:hanging="709"/>
      </w:pPr>
    </w:p>
    <w:sectPr w:rsidR="00A80B63" w:rsidSect="00274892">
      <w:pgSz w:w="11900" w:h="16840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78B"/>
    <w:rsid w:val="000663FA"/>
    <w:rsid w:val="00090704"/>
    <w:rsid w:val="000C2C48"/>
    <w:rsid w:val="00111217"/>
    <w:rsid w:val="00116D1B"/>
    <w:rsid w:val="00176116"/>
    <w:rsid w:val="00180296"/>
    <w:rsid w:val="001836AF"/>
    <w:rsid w:val="001F6ABD"/>
    <w:rsid w:val="00203C46"/>
    <w:rsid w:val="00212E76"/>
    <w:rsid w:val="00274892"/>
    <w:rsid w:val="002A0C35"/>
    <w:rsid w:val="002B7E2B"/>
    <w:rsid w:val="002F45CA"/>
    <w:rsid w:val="004C224E"/>
    <w:rsid w:val="0056033B"/>
    <w:rsid w:val="005F6824"/>
    <w:rsid w:val="00782E8A"/>
    <w:rsid w:val="00795346"/>
    <w:rsid w:val="007F4497"/>
    <w:rsid w:val="00840C04"/>
    <w:rsid w:val="00862E55"/>
    <w:rsid w:val="00866E86"/>
    <w:rsid w:val="009721D5"/>
    <w:rsid w:val="00A80B63"/>
    <w:rsid w:val="00C675B2"/>
    <w:rsid w:val="00C859FC"/>
    <w:rsid w:val="00D24FFC"/>
    <w:rsid w:val="00D714E8"/>
    <w:rsid w:val="00EF1EB3"/>
    <w:rsid w:val="00F25778"/>
    <w:rsid w:val="00F27B90"/>
    <w:rsid w:val="00FE078B"/>
    <w:rsid w:val="00FE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72122"/>
  <w15:chartTrackingRefBased/>
  <w15:docId w15:val="{4B5CF327-B45B-E644-8E47-899D207C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7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F44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44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44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44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449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82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3DBA2A12B0144E974BB080C0F38ECB" ma:contentTypeVersion="14" ma:contentTypeDescription="Create a new document." ma:contentTypeScope="" ma:versionID="f6277cf9011e2b87549b37c023f59433">
  <xsd:schema xmlns:xsd="http://www.w3.org/2001/XMLSchema" xmlns:xs="http://www.w3.org/2001/XMLSchema" xmlns:p="http://schemas.microsoft.com/office/2006/metadata/properties" xmlns:ns2="55fa8fec-80e5-4167-a3bc-afed7f913cae" xmlns:ns3="96ab52c7-2ab4-47a3-8c9c-0026bd490f1c" targetNamespace="http://schemas.microsoft.com/office/2006/metadata/properties" ma:root="true" ma:fieldsID="8c271ea371d843a42b1d5ac4837d9b00" ns2:_="" ns3:_="">
    <xsd:import namespace="55fa8fec-80e5-4167-a3bc-afed7f913cae"/>
    <xsd:import namespace="96ab52c7-2ab4-47a3-8c9c-0026bd490f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a8fec-80e5-4167-a3bc-afed7f913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7a5e402-6aca-4b07-a8c8-bb1ed2e82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b52c7-2ab4-47a3-8c9c-0026bd490f1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6699a6f-0b75-4b18-a3dc-08a415685057}" ma:internalName="TaxCatchAll" ma:showField="CatchAllData" ma:web="96ab52c7-2ab4-47a3-8c9c-0026bd490f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fa8fec-80e5-4167-a3bc-afed7f913cae">
      <Terms xmlns="http://schemas.microsoft.com/office/infopath/2007/PartnerControls"/>
    </lcf76f155ced4ddcb4097134ff3c332f>
    <TaxCatchAll xmlns="96ab52c7-2ab4-47a3-8c9c-0026bd490f1c" xsi:nil="true"/>
  </documentManagement>
</p:properties>
</file>

<file path=customXml/itemProps1.xml><?xml version="1.0" encoding="utf-8"?>
<ds:datastoreItem xmlns:ds="http://schemas.openxmlformats.org/officeDocument/2006/customXml" ds:itemID="{D4CC5734-5774-4872-8131-9D7B8C1D8749}"/>
</file>

<file path=customXml/itemProps2.xml><?xml version="1.0" encoding="utf-8"?>
<ds:datastoreItem xmlns:ds="http://schemas.openxmlformats.org/officeDocument/2006/customXml" ds:itemID="{ABBD3E2B-9A29-4375-BF0F-A4AA999E3DB1}"/>
</file>

<file path=customXml/itemProps3.xml><?xml version="1.0" encoding="utf-8"?>
<ds:datastoreItem xmlns:ds="http://schemas.openxmlformats.org/officeDocument/2006/customXml" ds:itemID="{6705983C-656E-47E9-ABDA-1F96F34139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Heather Turk</cp:lastModifiedBy>
  <cp:revision>16</cp:revision>
  <dcterms:created xsi:type="dcterms:W3CDTF">2023-08-02T06:34:00Z</dcterms:created>
  <dcterms:modified xsi:type="dcterms:W3CDTF">2023-08-18T08:38:00Z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fd5943-f87e-40ae-9ab7-ca0a2fbb12c2_Enabled">
    <vt:lpwstr>true</vt:lpwstr>
  </property>
  <property fmtid="{D5CDD505-2E9C-101B-9397-08002B2CF9AE}" pid="3" name="MSIP_Label_cbfd5943-f87e-40ae-9ab7-ca0a2fbb12c2_SetDate">
    <vt:lpwstr>2023-08-03T00:02:06Z</vt:lpwstr>
  </property>
  <property fmtid="{D5CDD505-2E9C-101B-9397-08002B2CF9AE}" pid="4" name="MSIP_Label_cbfd5943-f87e-40ae-9ab7-ca0a2fbb12c2_Method">
    <vt:lpwstr>Privileged</vt:lpwstr>
  </property>
  <property fmtid="{D5CDD505-2E9C-101B-9397-08002B2CF9AE}" pid="5" name="MSIP_Label_cbfd5943-f87e-40ae-9ab7-ca0a2fbb12c2_Name">
    <vt:lpwstr>OFFICIAL</vt:lpwstr>
  </property>
  <property fmtid="{D5CDD505-2E9C-101B-9397-08002B2CF9AE}" pid="6" name="MSIP_Label_cbfd5943-f87e-40ae-9ab7-ca0a2fbb12c2_SiteId">
    <vt:lpwstr>c1eefc4f-a78a-4616-a218-48ba01757af3</vt:lpwstr>
  </property>
  <property fmtid="{D5CDD505-2E9C-101B-9397-08002B2CF9AE}" pid="7" name="MSIP_Label_cbfd5943-f87e-40ae-9ab7-ca0a2fbb12c2_ActionId">
    <vt:lpwstr>40792d09-f6d6-4d45-8761-164afee660a4</vt:lpwstr>
  </property>
  <property fmtid="{D5CDD505-2E9C-101B-9397-08002B2CF9AE}" pid="8" name="MSIP_Label_cbfd5943-f87e-40ae-9ab7-ca0a2fbb12c2_ContentBits">
    <vt:lpwstr>0</vt:lpwstr>
  </property>
  <property fmtid="{D5CDD505-2E9C-101B-9397-08002B2CF9AE}" pid="9" name="ContentTypeId">
    <vt:lpwstr>0x010100B73DBA2A12B0144E974BB080C0F38ECB</vt:lpwstr>
  </property>
</Properties>
</file>